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B3" w:rsidRPr="00141EB3" w:rsidRDefault="00141EB3" w:rsidP="00330A33">
      <w:pPr>
        <w:jc w:val="right"/>
        <w:rPr>
          <w:i/>
        </w:rPr>
      </w:pPr>
      <w:r w:rsidRPr="00141EB3">
        <w:rPr>
          <w:i/>
        </w:rPr>
        <w:t>Игорь Бурдонов</w:t>
      </w:r>
    </w:p>
    <w:p w:rsidR="00141EB3" w:rsidRDefault="00141EB3" w:rsidP="00330A33"/>
    <w:p w:rsidR="00141EB3" w:rsidRDefault="00141EB3" w:rsidP="00330A33">
      <w:pPr>
        <w:jc w:val="right"/>
      </w:pPr>
      <w:r>
        <w:t>21 апреля 2019</w:t>
      </w:r>
    </w:p>
    <w:p w:rsidR="00141EB3" w:rsidRDefault="00141EB3" w:rsidP="00330A33"/>
    <w:p w:rsidR="00733B75" w:rsidRDefault="00733B75" w:rsidP="00330A33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733B75" w:rsidRDefault="00733B75" w:rsidP="00330A33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8C0C5F" w:rsidRPr="00141EB3" w:rsidRDefault="00141EB3" w:rsidP="00330A33">
      <w:pPr>
        <w:rPr>
          <w:sz w:val="32"/>
        </w:rPr>
      </w:pPr>
      <w:r w:rsidRPr="00141EB3">
        <w:rPr>
          <w:sz w:val="32"/>
        </w:rPr>
        <w:t>Законы исключённого третьего и противоречия</w:t>
      </w:r>
    </w:p>
    <w:p w:rsidR="00141EB3" w:rsidRDefault="00141EB3" w:rsidP="00330A33"/>
    <w:p w:rsidR="00141EB3" w:rsidRDefault="00141EB3" w:rsidP="00330A33">
      <w:r>
        <w:t>Прежде всего, должен сказать, что я математик, а не логик. Поэтому и рассуждать дальше буду, в основном, как математик.</w:t>
      </w:r>
    </w:p>
    <w:p w:rsidR="0074457D" w:rsidRDefault="0074457D" w:rsidP="00330A33"/>
    <w:p w:rsidR="00C14B8F" w:rsidRDefault="001A7012" w:rsidP="00330A33">
      <w:r>
        <w:t xml:space="preserve">Не будет большим преувеличением сказать, что в </w:t>
      </w:r>
      <w:r>
        <w:rPr>
          <w:lang w:val="en-US"/>
        </w:rPr>
        <w:t>XX</w:t>
      </w:r>
      <w:r w:rsidRPr="001A7012">
        <w:t xml:space="preserve"> </w:t>
      </w:r>
      <w:proofErr w:type="gramStart"/>
      <w:r w:rsidRPr="001A7012">
        <w:t>в</w:t>
      </w:r>
      <w:proofErr w:type="gramEnd"/>
      <w:r w:rsidRPr="001A7012">
        <w:t xml:space="preserve">. </w:t>
      </w:r>
      <w:proofErr w:type="gramStart"/>
      <w:r w:rsidR="00587AA9">
        <w:t>во</w:t>
      </w:r>
      <w:proofErr w:type="gramEnd"/>
      <w:r w:rsidR="00587AA9">
        <w:t xml:space="preserve"> время кризиса</w:t>
      </w:r>
      <w:r>
        <w:t xml:space="preserve"> оснований математики</w:t>
      </w:r>
      <w:r w:rsidR="00587AA9">
        <w:t>, спровоцированного парадоксами наивной теории множеств,</w:t>
      </w:r>
      <w:r>
        <w:t xml:space="preserve"> под знаком закона исключённого третьего проходило генеральное сражение, а не какие-то арьергардные бои. </w:t>
      </w:r>
      <w:r w:rsidR="00C14B8F">
        <w:t xml:space="preserve">Говоря словами самого этого закона, вопрос стоял так: закон исключённого третьего либо верен, либо не верен, а третьего не дано. На языке алгебры логики этот вопрос оказывается двумя утверждениями: </w:t>
      </w:r>
      <w:r w:rsidR="00C14B8F" w:rsidRPr="00141EB3">
        <w:rPr>
          <w:i/>
        </w:rPr>
        <w:t>A</w:t>
      </w:r>
      <w:r w:rsidR="00C14B8F" w:rsidRPr="00141EB3">
        <w:t xml:space="preserve"> </w:t>
      </w:r>
      <w:r w:rsidR="00C14B8F">
        <w:sym w:font="Symbol" w:char="F0DA"/>
      </w:r>
      <w:r w:rsidR="00C14B8F" w:rsidRPr="00141EB3">
        <w:t xml:space="preserve"> </w:t>
      </w:r>
      <w:r w:rsidR="00C14B8F">
        <w:sym w:font="Symbol" w:char="F0D8"/>
      </w:r>
      <w:r w:rsidR="00C14B8F" w:rsidRPr="00141EB3">
        <w:rPr>
          <w:i/>
          <w:lang w:val="en-US"/>
        </w:rPr>
        <w:t>A</w:t>
      </w:r>
      <w:r w:rsidR="00C14B8F" w:rsidRPr="00141EB3">
        <w:t xml:space="preserve"> = </w:t>
      </w:r>
      <w:r w:rsidR="00C14B8F">
        <w:t xml:space="preserve">1 и </w:t>
      </w:r>
      <w:r w:rsidR="00C14B8F" w:rsidRPr="00141EB3">
        <w:rPr>
          <w:i/>
        </w:rPr>
        <w:t>A</w:t>
      </w:r>
      <w:r w:rsidR="00C14B8F" w:rsidRPr="00141EB3">
        <w:t xml:space="preserve"> </w:t>
      </w:r>
      <w:r w:rsidR="00C14B8F" w:rsidRPr="00C14B8F">
        <w:t>&amp;</w:t>
      </w:r>
      <w:r w:rsidR="00C14B8F" w:rsidRPr="00141EB3">
        <w:t xml:space="preserve"> </w:t>
      </w:r>
      <w:r w:rsidR="00C14B8F">
        <w:sym w:font="Symbol" w:char="F0D8"/>
      </w:r>
      <w:r w:rsidR="00C14B8F" w:rsidRPr="00141EB3">
        <w:rPr>
          <w:i/>
          <w:lang w:val="en-US"/>
        </w:rPr>
        <w:t>A</w:t>
      </w:r>
      <w:r w:rsidR="00C14B8F" w:rsidRPr="00141EB3">
        <w:t xml:space="preserve"> = </w:t>
      </w:r>
      <w:r w:rsidR="00C14B8F">
        <w:t>0, где</w:t>
      </w:r>
      <w:r w:rsidR="00C14B8F" w:rsidRPr="00C14B8F">
        <w:rPr>
          <w:i/>
        </w:rPr>
        <w:t xml:space="preserve"> </w:t>
      </w:r>
      <w:r w:rsidR="00C14B8F" w:rsidRPr="00174BFB">
        <w:rPr>
          <w:i/>
        </w:rPr>
        <w:t>A</w:t>
      </w:r>
      <w:r w:rsidR="00C14B8F">
        <w:t xml:space="preserve"> закон исключенного третьего как высказывание, «1» означает «истина», а «0» означает «ложь». Первое утверждение – это как раз и есть закон исключённого третьего, если </w:t>
      </w:r>
      <w:r w:rsidR="00C14B8F" w:rsidRPr="00C14B8F">
        <w:rPr>
          <w:i/>
          <w:lang w:val="en-US"/>
        </w:rPr>
        <w:t>A</w:t>
      </w:r>
      <w:r w:rsidR="00C14B8F">
        <w:t xml:space="preserve"> понимать как произвольное высказывание. Второе утверждение – это закон противоречия. Иными словами, сам вопрос о верности или не верности закона исключённого третьего ставился в рамках</w:t>
      </w:r>
      <w:r w:rsidR="004C51A9">
        <w:t xml:space="preserve"> той логики, которая предполагает верность как закона исключенного третьего, так и закона противоречия. И в этом заключён некоторый парадокс, разрешением которого становится, по сути, снятие самого вопроса.</w:t>
      </w:r>
    </w:p>
    <w:p w:rsidR="004C51A9" w:rsidRDefault="004C51A9" w:rsidP="00330A33"/>
    <w:p w:rsidR="004C51A9" w:rsidRDefault="00FA1C2F" w:rsidP="00330A33">
      <w:r>
        <w:t xml:space="preserve">Можно сказать, что такое снятие вопроса стало в математике стандартным приёмом: когда оказывается, что нельзя ни доказать, ни опровергнуть утверждение </w:t>
      </w:r>
      <w:r w:rsidRPr="00FA1C2F">
        <w:rPr>
          <w:i/>
        </w:rPr>
        <w:t>A</w:t>
      </w:r>
      <w:r>
        <w:t xml:space="preserve">, строятся две разные математические теории. В одной верно </w:t>
      </w:r>
      <w:r w:rsidRPr="00FA1C2F">
        <w:rPr>
          <w:i/>
          <w:lang w:val="en-US"/>
        </w:rPr>
        <w:t>A</w:t>
      </w:r>
      <w:r>
        <w:t xml:space="preserve">, в другой верно </w:t>
      </w:r>
      <w:r>
        <w:sym w:font="Symbol" w:char="F0D8"/>
      </w:r>
      <w:r w:rsidRPr="00FA1C2F">
        <w:rPr>
          <w:i/>
          <w:lang w:val="en-US"/>
        </w:rPr>
        <w:t>A</w:t>
      </w:r>
      <w:r>
        <w:t>. Например, это произошло с пятым постулатом Евклида</w:t>
      </w:r>
      <w:r w:rsidR="009A4657">
        <w:t>: через точку вне прямой можно провести не более одной прямой, не пересекающейся с данной и лежащей в той же плоскости</w:t>
      </w:r>
      <w:r>
        <w:t>. Когда не удалось его ни доказать, ни опровергнуть, появил</w:t>
      </w:r>
      <w:r w:rsidR="00166E11">
        <w:t>а</w:t>
      </w:r>
      <w:r>
        <w:t>сь геометри</w:t>
      </w:r>
      <w:r w:rsidR="00166E11">
        <w:t>я</w:t>
      </w:r>
      <w:r>
        <w:t xml:space="preserve"> Лобачевского</w:t>
      </w:r>
      <w:r w:rsidR="00166E11">
        <w:t xml:space="preserve">, в которой через точку вне прямой можно провести бесконечно много прямых, не пересекающихся с данной и лежащих в той же плоскости. Чуть позже появилась и геометрия Римана, в которой </w:t>
      </w:r>
      <w:proofErr w:type="gramStart"/>
      <w:r w:rsidR="00166E11">
        <w:t>таких</w:t>
      </w:r>
      <w:proofErr w:type="gramEnd"/>
      <w:r w:rsidR="00166E11">
        <w:t xml:space="preserve"> прямых нет вообще, но она существеннее отличается от евклидовой геометрии</w:t>
      </w:r>
      <w:r w:rsidR="009A4657">
        <w:t>, не только пятым постулатом. Тем не менее, если от этого отвлечься, можно сказать, что «других» теорий может быть несколько</w:t>
      </w:r>
      <w:r>
        <w:t xml:space="preserve">, в зависимости от того, в каком смысле </w:t>
      </w:r>
      <w:r>
        <w:sym w:font="Symbol" w:char="F0D8"/>
      </w:r>
      <w:r w:rsidRPr="00FA1C2F">
        <w:rPr>
          <w:i/>
          <w:lang w:val="en-US"/>
        </w:rPr>
        <w:t>A</w:t>
      </w:r>
      <w:r>
        <w:t xml:space="preserve">. </w:t>
      </w:r>
      <w:r w:rsidR="00280C60">
        <w:t>Но этот вопрос о природе отрицания уводит нас сильно в сторону, поэтому больше я об этом говорить не буду.</w:t>
      </w:r>
    </w:p>
    <w:p w:rsidR="007B7E6D" w:rsidRDefault="007B7E6D" w:rsidP="00330A33"/>
    <w:p w:rsidR="007B7E6D" w:rsidRDefault="00965808" w:rsidP="00330A33">
      <w:r>
        <w:t xml:space="preserve">Почему такое возможно в математике, а, скажем, в физике  – нет? Потому что математика не отвечает на вопрос, как устроен мир. Она говорит: если пятый постулат Евклида верен, то мир устроен так, а если не верен, то вот так. Вопрос «а как на самом деле?» в математике не имеет смысла. Математика конвенциональна. </w:t>
      </w:r>
    </w:p>
    <w:p w:rsidR="00965808" w:rsidRDefault="00965808" w:rsidP="00330A33"/>
    <w:p w:rsidR="00F16854" w:rsidRDefault="0069361F" w:rsidP="00330A33">
      <w:r>
        <w:t xml:space="preserve">Что-то похожее произошло и с законом исключённого третьего. Вообще-то к нему критически относились ещё в древности, в том числе и сам </w:t>
      </w:r>
      <w:proofErr w:type="gramStart"/>
      <w:r>
        <w:t>Аристотель</w:t>
      </w:r>
      <w:proofErr w:type="gramEnd"/>
      <w:r>
        <w:t xml:space="preserve"> указывал на границы его применимости. </w:t>
      </w:r>
      <w:proofErr w:type="gramStart"/>
      <w:r>
        <w:t>Тут нужно уточнить, что есть две формы этого закона: слабая и сильная, сформулированные ещё Аристотелем.</w:t>
      </w:r>
      <w:proofErr w:type="gramEnd"/>
      <w:r>
        <w:t xml:space="preserve"> Слабая форма (оригинальная формулировка Аристотеля): «Оба утверждения </w:t>
      </w:r>
      <w:r w:rsidR="000659F5">
        <w:rPr>
          <w:i/>
          <w:iCs/>
          <w:lang w:val="en-US"/>
        </w:rPr>
        <w:t>A</w:t>
      </w:r>
      <w:r>
        <w:rPr>
          <w:i/>
          <w:iCs/>
        </w:rPr>
        <w:t xml:space="preserve"> </w:t>
      </w:r>
      <w:r>
        <w:t>и не-</w:t>
      </w:r>
      <w:proofErr w:type="gramStart"/>
      <w:r w:rsidR="000659F5">
        <w:rPr>
          <w:i/>
          <w:iCs/>
          <w:lang w:val="en-US"/>
        </w:rPr>
        <w:t>A</w:t>
      </w:r>
      <w:proofErr w:type="gramEnd"/>
      <w:r>
        <w:t xml:space="preserve"> не могут быть одновременно ложны». </w:t>
      </w:r>
      <w:proofErr w:type="gramStart"/>
      <w:r>
        <w:t>Сильная</w:t>
      </w:r>
      <w:proofErr w:type="gramEnd"/>
      <w:r>
        <w:t xml:space="preserve"> (у Аристотеля в «Метафизике» как способ рассуждения): «Одно из утверждений </w:t>
      </w:r>
      <w:r w:rsidR="000659F5">
        <w:rPr>
          <w:i/>
          <w:iCs/>
          <w:lang w:val="en-US"/>
        </w:rPr>
        <w:t>A</w:t>
      </w:r>
      <w:r>
        <w:rPr>
          <w:i/>
          <w:iCs/>
        </w:rPr>
        <w:t xml:space="preserve"> </w:t>
      </w:r>
      <w:r>
        <w:t>или не</w:t>
      </w:r>
      <w:r>
        <w:rPr>
          <w:i/>
          <w:iCs/>
        </w:rPr>
        <w:t>-</w:t>
      </w:r>
      <w:proofErr w:type="gramStart"/>
      <w:r w:rsidR="000659F5">
        <w:rPr>
          <w:i/>
          <w:iCs/>
          <w:lang w:val="en-US"/>
        </w:rPr>
        <w:t>A</w:t>
      </w:r>
      <w:proofErr w:type="gramEnd"/>
      <w:r>
        <w:rPr>
          <w:i/>
          <w:iCs/>
        </w:rPr>
        <w:t xml:space="preserve"> </w:t>
      </w:r>
      <w:r>
        <w:t xml:space="preserve">должно быть истинным. Запись </w:t>
      </w:r>
      <w:r w:rsidRPr="00141EB3">
        <w:rPr>
          <w:i/>
        </w:rPr>
        <w:t>A</w:t>
      </w:r>
      <w:r w:rsidRPr="00141EB3">
        <w:t xml:space="preserve"> </w:t>
      </w:r>
      <w:r>
        <w:sym w:font="Symbol" w:char="F0DA"/>
      </w:r>
      <w:r w:rsidRPr="00141EB3">
        <w:t xml:space="preserve"> </w:t>
      </w:r>
      <w:r>
        <w:sym w:font="Symbol" w:char="F0D8"/>
      </w:r>
      <w:r w:rsidRPr="00141EB3">
        <w:rPr>
          <w:i/>
          <w:lang w:val="en-US"/>
        </w:rPr>
        <w:t>A</w:t>
      </w:r>
      <w:r w:rsidRPr="00141EB3">
        <w:t xml:space="preserve"> = </w:t>
      </w:r>
      <w:r>
        <w:t xml:space="preserve">1 относится как раз к сильной форме. </w:t>
      </w:r>
    </w:p>
    <w:p w:rsidR="00F16854" w:rsidRDefault="00F16854" w:rsidP="00330A33"/>
    <w:p w:rsidR="00657FB7" w:rsidRDefault="0069361F" w:rsidP="00330A33">
      <w:r>
        <w:t xml:space="preserve">Как пишет Н.Н. </w:t>
      </w:r>
      <w:proofErr w:type="spellStart"/>
      <w:r>
        <w:t>Непейвода</w:t>
      </w:r>
      <w:proofErr w:type="spellEnd"/>
      <w:r>
        <w:t xml:space="preserve"> </w:t>
      </w:r>
      <w:r w:rsidRPr="00583C4E">
        <w:t>[</w:t>
      </w:r>
      <w:proofErr w:type="spellStart"/>
      <w:r>
        <w:t>Непейвода</w:t>
      </w:r>
      <w:proofErr w:type="spellEnd"/>
      <w:r>
        <w:t xml:space="preserve"> </w:t>
      </w:r>
      <w:r w:rsidR="00CB6E99">
        <w:t>2019</w:t>
      </w:r>
      <w:r w:rsidRPr="00583C4E">
        <w:t>]</w:t>
      </w:r>
      <w:r w:rsidR="00583C4E">
        <w:t xml:space="preserve">, </w:t>
      </w:r>
      <w:r w:rsidR="00D22C4D">
        <w:t>«</w:t>
      </w:r>
      <w:r w:rsidR="00583C4E">
        <w:t>сильный закон исключенного третьего математически означает полноту используемой теории, что практически недостижимо</w:t>
      </w:r>
      <w:r w:rsidR="00D22C4D">
        <w:t>»</w:t>
      </w:r>
      <w:r w:rsidR="00583C4E">
        <w:t>. Видимо, имеется в виду первая теорема Гёделя о неполноте арифметики и, следовательно, любой теории, включающей арифметику.</w:t>
      </w:r>
      <w:r w:rsidR="00F16854">
        <w:t xml:space="preserve"> </w:t>
      </w:r>
      <w:r w:rsidR="00D22C4D">
        <w:t>И далее: «и</w:t>
      </w:r>
      <w:r w:rsidR="00F16854" w:rsidRPr="00F16854">
        <w:t xml:space="preserve">нтуиционизм </w:t>
      </w:r>
      <w:r w:rsidR="00F16854">
        <w:t>в математике</w:t>
      </w:r>
      <w:r w:rsidR="00F16854" w:rsidRPr="00F16854">
        <w:t xml:space="preserve"> начинался с утверждения о недостоверности сильного </w:t>
      </w:r>
      <w:r w:rsidR="00D22C4D" w:rsidRPr="00F16854">
        <w:t xml:space="preserve">закона </w:t>
      </w:r>
      <w:r w:rsidR="00F16854" w:rsidRPr="00F16854">
        <w:t xml:space="preserve">исключенного третьего, но он опровергает его достаточно тонко, сохраняя слабый закон исключенного третьего и придавая ему точную математическую формулировку: </w:t>
      </w:r>
      <w:r w:rsidR="00F16854">
        <w:sym w:font="Symbol" w:char="F0D8"/>
      </w:r>
      <w:r w:rsidR="00F16854">
        <w:sym w:font="Symbol" w:char="F0D8"/>
      </w:r>
      <w:r w:rsidR="00F16854" w:rsidRPr="00F16854">
        <w:rPr>
          <w:rFonts w:cs="Times New Roman"/>
        </w:rPr>
        <w:t>(</w:t>
      </w:r>
      <w:r w:rsidR="000659F5">
        <w:rPr>
          <w:rFonts w:cs="Times New Roman"/>
          <w:i/>
          <w:lang w:val="en-US"/>
        </w:rPr>
        <w:t>A</w:t>
      </w:r>
      <w:r w:rsidR="00F16854">
        <w:rPr>
          <w:rFonts w:cs="Times New Roman"/>
        </w:rPr>
        <w:t> </w:t>
      </w:r>
      <w:r w:rsidR="00F16854">
        <w:rPr>
          <w:rFonts w:cs="Times New Roman"/>
        </w:rPr>
        <w:sym w:font="Symbol" w:char="F0DA"/>
      </w:r>
      <w:r w:rsidR="00F16854">
        <w:rPr>
          <w:rFonts w:cs="Times New Roman"/>
        </w:rPr>
        <w:t> </w:t>
      </w:r>
      <w:r w:rsidR="00F16854">
        <w:rPr>
          <w:rFonts w:cs="Times New Roman"/>
        </w:rPr>
        <w:sym w:font="Symbol" w:char="F0D8"/>
      </w:r>
      <w:r w:rsidR="000659F5">
        <w:rPr>
          <w:rFonts w:cs="Times New Roman"/>
          <w:i/>
          <w:lang w:val="en-US"/>
        </w:rPr>
        <w:t>A</w:t>
      </w:r>
      <w:r w:rsidR="00F16854" w:rsidRPr="00F16854">
        <w:rPr>
          <w:rFonts w:cs="Times New Roman"/>
        </w:rPr>
        <w:t>), не вводя дополни</w:t>
      </w:r>
      <w:r w:rsidR="00D22C4D">
        <w:t>тельных логических значений»</w:t>
      </w:r>
      <w:r w:rsidR="00F16854" w:rsidRPr="00F16854">
        <w:t xml:space="preserve">. </w:t>
      </w:r>
      <w:r w:rsidR="00657FB7">
        <w:t xml:space="preserve">Это значит, что интуиционистская логика не является трехзначной логикой (как показал В.И. </w:t>
      </w:r>
      <w:proofErr w:type="spellStart"/>
      <w:r w:rsidR="00657FB7">
        <w:t>Гливенко</w:t>
      </w:r>
      <w:proofErr w:type="spellEnd"/>
      <w:r w:rsidR="00657FB7">
        <w:t xml:space="preserve">). </w:t>
      </w:r>
    </w:p>
    <w:p w:rsidR="00657FB7" w:rsidRDefault="00657FB7" w:rsidP="00330A33"/>
    <w:p w:rsidR="00F16854" w:rsidRPr="00657FB7" w:rsidRDefault="00657FB7" w:rsidP="00330A33">
      <w:r>
        <w:t>Тем не менее, трёхзначные логики тоже появились</w:t>
      </w:r>
      <w:r w:rsidR="00F16854" w:rsidRPr="00F16854">
        <w:t>.</w:t>
      </w:r>
      <w:r>
        <w:t xml:space="preserve"> Например, логика Клини вводит третье значение «неопределённость» или «неизвестно». Если </w:t>
      </w:r>
      <w:r w:rsidRPr="00657FB7">
        <w:rPr>
          <w:i/>
          <w:lang w:val="en-US"/>
        </w:rPr>
        <w:t>A</w:t>
      </w:r>
      <w:r>
        <w:t xml:space="preserve"> неопределённо, то </w:t>
      </w:r>
      <w:r>
        <w:rPr>
          <w:rFonts w:cs="Times New Roman"/>
        </w:rPr>
        <w:sym w:font="Symbol" w:char="F0D8"/>
      </w:r>
      <w:r w:rsidR="000659F5">
        <w:rPr>
          <w:rFonts w:cs="Times New Roman"/>
          <w:i/>
          <w:lang w:val="en-US"/>
        </w:rPr>
        <w:t>A</w:t>
      </w:r>
      <w:r w:rsidRPr="00657FB7">
        <w:rPr>
          <w:rFonts w:cs="Times New Roman"/>
        </w:rPr>
        <w:t xml:space="preserve"> тоже</w:t>
      </w:r>
      <w:r>
        <w:rPr>
          <w:rFonts w:cs="Times New Roman"/>
        </w:rPr>
        <w:t xml:space="preserve"> неопределённо, </w:t>
      </w:r>
      <w:r w:rsidR="006A2C47">
        <w:rPr>
          <w:rFonts w:cs="Times New Roman"/>
        </w:rPr>
        <w:t xml:space="preserve">и потому их </w:t>
      </w:r>
      <w:r>
        <w:rPr>
          <w:rFonts w:cs="Times New Roman"/>
        </w:rPr>
        <w:t>дизъюнкция</w:t>
      </w:r>
      <w:r w:rsidR="006A2C47">
        <w:rPr>
          <w:rFonts w:cs="Times New Roman"/>
        </w:rPr>
        <w:t xml:space="preserve"> неопределённа, т</w:t>
      </w:r>
      <w:proofErr w:type="gramStart"/>
      <w:r w:rsidR="006A2C47">
        <w:rPr>
          <w:rFonts w:cs="Times New Roman"/>
        </w:rPr>
        <w:t>.е</w:t>
      </w:r>
      <w:proofErr w:type="gramEnd"/>
      <w:r w:rsidR="006A2C47">
        <w:rPr>
          <w:rFonts w:cs="Times New Roman"/>
        </w:rPr>
        <w:t xml:space="preserve"> не истинна (закон исключённого третьего не выполняется), </w:t>
      </w:r>
      <w:r w:rsidR="00A50665">
        <w:rPr>
          <w:rFonts w:cs="Times New Roman"/>
        </w:rPr>
        <w:t xml:space="preserve">также </w:t>
      </w:r>
      <w:r w:rsidR="006A2C47">
        <w:rPr>
          <w:rFonts w:cs="Times New Roman"/>
        </w:rPr>
        <w:t>и</w:t>
      </w:r>
      <w:r w:rsidR="00A50665">
        <w:rPr>
          <w:rFonts w:cs="Times New Roman"/>
        </w:rPr>
        <w:t>х</w:t>
      </w:r>
      <w:r w:rsidR="006A2C47">
        <w:rPr>
          <w:rFonts w:cs="Times New Roman"/>
        </w:rPr>
        <w:t xml:space="preserve"> конъюнкция неопределённа, т.е. не ложна (закон противоречия не выполняется).</w:t>
      </w:r>
    </w:p>
    <w:p w:rsidR="00C14B8F" w:rsidRPr="00C14B8F" w:rsidRDefault="00C14B8F" w:rsidP="00330A33"/>
    <w:p w:rsidR="00C9600D" w:rsidRDefault="00253999" w:rsidP="00330A33">
      <w:r>
        <w:t>В общем, в математике образовалось много разных логик. И математика</w:t>
      </w:r>
      <w:r w:rsidR="00CD6F8B">
        <w:t xml:space="preserve"> (хотя не обязательно математики)</w:t>
      </w:r>
      <w:r>
        <w:t xml:space="preserve"> со свойственным ей безразличием к ответу на вопрос «а как на самом деле?» изучает эти логики как формальные системы, даже не пытаясь одну предпочесть другой.</w:t>
      </w:r>
      <w:r w:rsidRPr="00253999">
        <w:t xml:space="preserve"> </w:t>
      </w:r>
      <w:r>
        <w:t>Вот Кузнецов</w:t>
      </w:r>
      <w:r w:rsidR="00CB6E99" w:rsidRPr="00CB6E99">
        <w:t xml:space="preserve"> [</w:t>
      </w:r>
      <w:r w:rsidR="00CB6E99">
        <w:t>Кузнецов 2007</w:t>
      </w:r>
      <w:r w:rsidR="00CB6E99" w:rsidRPr="00CB6E99">
        <w:t>]</w:t>
      </w:r>
      <w:r>
        <w:t xml:space="preserve"> пишет: «</w:t>
      </w:r>
      <w:r w:rsidRPr="00253999">
        <w:t>Анализ оснований математики убедительно показывает также, что источник математических парадоксов заключается не в правилах логики, определяющих вывод, а только в правилах определения понятий. С этой точки зрения, универсальный метод устранения парадоксов должен состоять не в ограничении признанных правил классической логики, а в уточнении критериев допустимых объектов</w:t>
      </w:r>
      <w:r>
        <w:t>»</w:t>
      </w:r>
      <w:r w:rsidRPr="00253999">
        <w:t>.</w:t>
      </w:r>
      <w:r w:rsidR="006C250D">
        <w:t xml:space="preserve"> </w:t>
      </w:r>
    </w:p>
    <w:p w:rsidR="00CD6F8B" w:rsidRDefault="00CD6F8B" w:rsidP="00330A33"/>
    <w:p w:rsidR="00C14B8F" w:rsidRDefault="00C9600D" w:rsidP="00330A33">
      <w:r>
        <w:t>На мой взгляд, и</w:t>
      </w:r>
      <w:r w:rsidR="006C250D">
        <w:t xml:space="preserve">менно этим и занимались аксиоматические теории множеств, ограничивая допустимые множества так, что </w:t>
      </w:r>
      <w:r w:rsidR="00112943">
        <w:t xml:space="preserve">самые чудовищные множества исчезали вместе с порождаемыми ими </w:t>
      </w:r>
      <w:r w:rsidR="006C250D">
        <w:t>парадокс</w:t>
      </w:r>
      <w:r w:rsidR="00112943">
        <w:t>ами</w:t>
      </w:r>
      <w:r w:rsidR="006C250D">
        <w:t>.</w:t>
      </w:r>
      <w:r w:rsidR="00112943">
        <w:t xml:space="preserve"> Например, </w:t>
      </w:r>
      <w:r w:rsidR="009D4993">
        <w:t xml:space="preserve">такое чудовище как </w:t>
      </w:r>
      <w:r w:rsidR="00112943">
        <w:t xml:space="preserve">«множество всех множеств, не содержащих себя в качестве элемента», приводящее к парадоксу Рассела-Цермело, </w:t>
      </w:r>
      <w:r>
        <w:t xml:space="preserve">который </w:t>
      </w:r>
      <w:r w:rsidR="00112943">
        <w:t>явля</w:t>
      </w:r>
      <w:r>
        <w:t>ется формализованным</w:t>
      </w:r>
      <w:r w:rsidR="00112943">
        <w:t xml:space="preserve"> парафразом логического «парадокса лжеца», известного ещё древним грекам.</w:t>
      </w:r>
    </w:p>
    <w:p w:rsidR="006C250D" w:rsidRDefault="006C250D" w:rsidP="00330A33"/>
    <w:p w:rsidR="006C250D" w:rsidRDefault="006C250D" w:rsidP="00330A33">
      <w:pPr>
        <w:rPr>
          <w:rFonts w:eastAsia="Times New Roman" w:cs="Times New Roman"/>
          <w:szCs w:val="24"/>
          <w:lang w:eastAsia="ru-RU"/>
        </w:rPr>
      </w:pPr>
      <w:r>
        <w:t xml:space="preserve">В общем, я согласен с тем, что выражение </w:t>
      </w:r>
      <w:r w:rsidRPr="0074457D">
        <w:rPr>
          <w:rFonts w:eastAsia="Times New Roman" w:cs="Times New Roman"/>
          <w:szCs w:val="24"/>
          <w:lang w:eastAsia="ru-RU"/>
        </w:rPr>
        <w:t>«</w:t>
      </w:r>
      <w:r w:rsidRPr="0074457D">
        <w:rPr>
          <w:rFonts w:eastAsia="Times New Roman" w:cs="Times New Roman"/>
          <w:i/>
          <w:szCs w:val="24"/>
          <w:lang w:eastAsia="ru-RU"/>
        </w:rPr>
        <w:t>А</w:t>
      </w:r>
      <w:r w:rsidRPr="0074457D">
        <w:rPr>
          <w:rFonts w:eastAsia="Times New Roman" w:cs="Times New Roman"/>
          <w:szCs w:val="24"/>
          <w:lang w:eastAsia="ru-RU"/>
        </w:rPr>
        <w:t> должно быть либо</w:t>
      </w:r>
      <w:proofErr w:type="gramStart"/>
      <w:r w:rsidRPr="0074457D">
        <w:rPr>
          <w:rFonts w:eastAsia="Times New Roman" w:cs="Times New Roman"/>
          <w:szCs w:val="24"/>
          <w:lang w:eastAsia="ru-RU"/>
        </w:rPr>
        <w:t> </w:t>
      </w:r>
      <w:r w:rsidRPr="0074457D">
        <w:rPr>
          <w:rFonts w:eastAsia="Times New Roman" w:cs="Times New Roman"/>
          <w:i/>
          <w:szCs w:val="24"/>
          <w:lang w:eastAsia="ru-RU"/>
        </w:rPr>
        <w:t>Б</w:t>
      </w:r>
      <w:proofErr w:type="gramEnd"/>
      <w:r w:rsidRPr="0074457D">
        <w:rPr>
          <w:rFonts w:eastAsia="Times New Roman" w:cs="Times New Roman"/>
          <w:szCs w:val="24"/>
          <w:lang w:eastAsia="ru-RU"/>
        </w:rPr>
        <w:t xml:space="preserve">, либо </w:t>
      </w:r>
      <w:proofErr w:type="spellStart"/>
      <w:r w:rsidRPr="0074457D">
        <w:rPr>
          <w:rFonts w:eastAsia="Times New Roman" w:cs="Times New Roman"/>
          <w:szCs w:val="24"/>
          <w:lang w:eastAsia="ru-RU"/>
        </w:rPr>
        <w:t>не-</w:t>
      </w:r>
      <w:r w:rsidRPr="0074457D">
        <w:rPr>
          <w:rFonts w:eastAsia="Times New Roman" w:cs="Times New Roman"/>
          <w:i/>
          <w:szCs w:val="24"/>
          <w:lang w:eastAsia="ru-RU"/>
        </w:rPr>
        <w:t>Б</w:t>
      </w:r>
      <w:proofErr w:type="spellEnd"/>
      <w:r w:rsidRPr="0074457D">
        <w:rPr>
          <w:rFonts w:eastAsia="Times New Roman" w:cs="Times New Roman"/>
          <w:szCs w:val="24"/>
          <w:lang w:eastAsia="ru-RU"/>
        </w:rPr>
        <w:t>»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t>–</w:t>
      </w:r>
      <w:r>
        <w:rPr>
          <w:rFonts w:eastAsia="Times New Roman" w:cs="Times New Roman"/>
          <w:szCs w:val="24"/>
          <w:lang w:eastAsia="ru-RU"/>
        </w:rPr>
        <w:t xml:space="preserve"> это атрибутивный вариант закона исключенного третьего (в его сильной форме), а выражение </w:t>
      </w:r>
      <w:r w:rsidRPr="006C250D">
        <w:rPr>
          <w:rFonts w:eastAsia="Times New Roman" w:cs="Times New Roman"/>
          <w:szCs w:val="24"/>
          <w:lang w:eastAsia="ru-RU"/>
        </w:rPr>
        <w:t>«</w:t>
      </w:r>
      <w:r w:rsidRPr="006C250D">
        <w:rPr>
          <w:rFonts w:eastAsia="Times New Roman" w:cs="Times New Roman"/>
          <w:i/>
          <w:szCs w:val="24"/>
          <w:lang w:eastAsia="ru-RU"/>
        </w:rPr>
        <w:t>А</w:t>
      </w:r>
      <w:r w:rsidRPr="006C250D">
        <w:rPr>
          <w:rFonts w:eastAsia="Times New Roman" w:cs="Times New Roman"/>
          <w:szCs w:val="24"/>
          <w:lang w:eastAsia="ru-RU"/>
        </w:rPr>
        <w:t xml:space="preserve"> не может одновременно быть и </w:t>
      </w:r>
      <w:r w:rsidRPr="006C250D">
        <w:rPr>
          <w:rFonts w:eastAsia="Times New Roman" w:cs="Times New Roman"/>
          <w:i/>
          <w:szCs w:val="24"/>
          <w:lang w:eastAsia="ru-RU"/>
        </w:rPr>
        <w:t>Б</w:t>
      </w:r>
      <w:r w:rsidRPr="006C250D">
        <w:rPr>
          <w:rFonts w:eastAsia="Times New Roman" w:cs="Times New Roman"/>
          <w:szCs w:val="24"/>
          <w:lang w:eastAsia="ru-RU"/>
        </w:rPr>
        <w:t xml:space="preserve"> и </w:t>
      </w:r>
      <w:proofErr w:type="spellStart"/>
      <w:r w:rsidRPr="006C250D">
        <w:rPr>
          <w:rFonts w:eastAsia="Times New Roman" w:cs="Times New Roman"/>
          <w:szCs w:val="24"/>
          <w:lang w:eastAsia="ru-RU"/>
        </w:rPr>
        <w:t>не-</w:t>
      </w:r>
      <w:r w:rsidRPr="006C250D">
        <w:rPr>
          <w:rFonts w:eastAsia="Times New Roman" w:cs="Times New Roman"/>
          <w:i/>
          <w:szCs w:val="24"/>
          <w:lang w:eastAsia="ru-RU"/>
        </w:rPr>
        <w:t>Б</w:t>
      </w:r>
      <w:proofErr w:type="spellEnd"/>
      <w:r w:rsidRPr="006C250D">
        <w:rPr>
          <w:rFonts w:eastAsia="Times New Roman" w:cs="Times New Roman"/>
          <w:szCs w:val="24"/>
          <w:lang w:eastAsia="ru-RU"/>
        </w:rPr>
        <w:t>»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t>–</w:t>
      </w:r>
      <w:r>
        <w:rPr>
          <w:rFonts w:eastAsia="Times New Roman" w:cs="Times New Roman"/>
          <w:szCs w:val="24"/>
          <w:lang w:eastAsia="ru-RU"/>
        </w:rPr>
        <w:t xml:space="preserve"> это атрибутивный вариант закона противоречия.</w:t>
      </w:r>
      <w:r w:rsidR="000659F5">
        <w:rPr>
          <w:rFonts w:eastAsia="Times New Roman" w:cs="Times New Roman"/>
          <w:szCs w:val="24"/>
          <w:lang w:eastAsia="ru-RU"/>
        </w:rPr>
        <w:t xml:space="preserve"> И мне тоже показалось странным употребление слов «должно быть» в первой формулировке вместо слова «есть». </w:t>
      </w:r>
      <w:r w:rsidR="005A120D">
        <w:rPr>
          <w:rFonts w:eastAsia="Times New Roman" w:cs="Times New Roman"/>
          <w:szCs w:val="24"/>
          <w:lang w:eastAsia="ru-RU"/>
        </w:rPr>
        <w:t xml:space="preserve">Это можно было бы понимать не только в </w:t>
      </w:r>
      <w:proofErr w:type="spellStart"/>
      <w:r w:rsidR="005A120D">
        <w:rPr>
          <w:rFonts w:eastAsia="Times New Roman" w:cs="Times New Roman"/>
          <w:szCs w:val="24"/>
          <w:lang w:eastAsia="ru-RU"/>
        </w:rPr>
        <w:t>деонтическом</w:t>
      </w:r>
      <w:proofErr w:type="spellEnd"/>
      <w:r w:rsidR="005A120D">
        <w:rPr>
          <w:rFonts w:eastAsia="Times New Roman" w:cs="Times New Roman"/>
          <w:szCs w:val="24"/>
          <w:lang w:eastAsia="ru-RU"/>
        </w:rPr>
        <w:t xml:space="preserve"> смысле, но и в духе интуиционизма или конструктивизма: должен быть предоставлен алгоритм, показывающий, что</w:t>
      </w:r>
      <w:proofErr w:type="gramStart"/>
      <w:r w:rsidR="005A120D">
        <w:rPr>
          <w:rFonts w:eastAsia="Times New Roman" w:cs="Times New Roman"/>
          <w:szCs w:val="24"/>
          <w:lang w:eastAsia="ru-RU"/>
        </w:rPr>
        <w:t xml:space="preserve"> </w:t>
      </w:r>
      <w:r w:rsidR="005A120D" w:rsidRPr="005A120D">
        <w:rPr>
          <w:rFonts w:eastAsia="Times New Roman" w:cs="Times New Roman"/>
          <w:i/>
          <w:szCs w:val="24"/>
          <w:lang w:eastAsia="ru-RU"/>
        </w:rPr>
        <w:t>А</w:t>
      </w:r>
      <w:proofErr w:type="gramEnd"/>
      <w:r w:rsidR="005A120D">
        <w:rPr>
          <w:rFonts w:eastAsia="Times New Roman" w:cs="Times New Roman"/>
          <w:szCs w:val="24"/>
          <w:lang w:eastAsia="ru-RU"/>
        </w:rPr>
        <w:t xml:space="preserve"> есть </w:t>
      </w:r>
      <w:r w:rsidR="005A120D" w:rsidRPr="005A120D">
        <w:rPr>
          <w:rFonts w:eastAsia="Times New Roman" w:cs="Times New Roman"/>
          <w:i/>
          <w:szCs w:val="24"/>
          <w:lang w:eastAsia="ru-RU"/>
        </w:rPr>
        <w:t>Б</w:t>
      </w:r>
      <w:r w:rsidR="00CD6F8B">
        <w:rPr>
          <w:rFonts w:eastAsia="Times New Roman" w:cs="Times New Roman"/>
          <w:szCs w:val="24"/>
          <w:lang w:eastAsia="ru-RU"/>
        </w:rPr>
        <w:t xml:space="preserve">, </w:t>
      </w:r>
      <w:r w:rsidR="005A120D">
        <w:rPr>
          <w:rFonts w:eastAsia="Times New Roman" w:cs="Times New Roman"/>
          <w:szCs w:val="24"/>
          <w:lang w:eastAsia="ru-RU"/>
        </w:rPr>
        <w:t>или</w:t>
      </w:r>
      <w:r w:rsidR="00CD6F8B">
        <w:rPr>
          <w:rFonts w:eastAsia="Times New Roman" w:cs="Times New Roman"/>
          <w:szCs w:val="24"/>
          <w:lang w:eastAsia="ru-RU"/>
        </w:rPr>
        <w:t xml:space="preserve"> алгоритм, показывающий, что</w:t>
      </w:r>
      <w:r w:rsidR="005A120D">
        <w:rPr>
          <w:rFonts w:eastAsia="Times New Roman" w:cs="Times New Roman"/>
          <w:szCs w:val="24"/>
          <w:lang w:eastAsia="ru-RU"/>
        </w:rPr>
        <w:t xml:space="preserve"> </w:t>
      </w:r>
      <w:r w:rsidR="005A120D" w:rsidRPr="005A120D">
        <w:rPr>
          <w:rFonts w:eastAsia="Times New Roman" w:cs="Times New Roman"/>
          <w:i/>
          <w:szCs w:val="24"/>
          <w:lang w:eastAsia="ru-RU"/>
        </w:rPr>
        <w:t>А</w:t>
      </w:r>
      <w:r w:rsidR="005A120D">
        <w:rPr>
          <w:rFonts w:eastAsia="Times New Roman" w:cs="Times New Roman"/>
          <w:szCs w:val="24"/>
          <w:lang w:eastAsia="ru-RU"/>
        </w:rPr>
        <w:t xml:space="preserve"> есть </w:t>
      </w:r>
      <w:proofErr w:type="spellStart"/>
      <w:r w:rsidR="005A120D">
        <w:rPr>
          <w:rFonts w:eastAsia="Times New Roman" w:cs="Times New Roman"/>
          <w:szCs w:val="24"/>
          <w:lang w:eastAsia="ru-RU"/>
        </w:rPr>
        <w:t>не-</w:t>
      </w:r>
      <w:r w:rsidR="005A120D" w:rsidRPr="005A120D">
        <w:rPr>
          <w:rFonts w:eastAsia="Times New Roman" w:cs="Times New Roman"/>
          <w:i/>
          <w:szCs w:val="24"/>
          <w:lang w:eastAsia="ru-RU"/>
        </w:rPr>
        <w:t>Б</w:t>
      </w:r>
      <w:proofErr w:type="spellEnd"/>
      <w:r w:rsidR="00330A33">
        <w:rPr>
          <w:rFonts w:eastAsia="Times New Roman" w:cs="Times New Roman"/>
          <w:szCs w:val="24"/>
          <w:lang w:eastAsia="ru-RU"/>
        </w:rPr>
        <w:t xml:space="preserve"> (можно и оба алгоритма).</w:t>
      </w:r>
      <w:r w:rsidR="005A120D">
        <w:rPr>
          <w:rFonts w:eastAsia="Times New Roman" w:cs="Times New Roman"/>
          <w:szCs w:val="24"/>
          <w:lang w:eastAsia="ru-RU"/>
        </w:rPr>
        <w:t xml:space="preserve"> Но я не думаю, что автор имел в виду это. </w:t>
      </w:r>
      <w:r w:rsidR="000659F5">
        <w:rPr>
          <w:rFonts w:eastAsia="Times New Roman" w:cs="Times New Roman"/>
          <w:szCs w:val="24"/>
          <w:lang w:eastAsia="ru-RU"/>
        </w:rPr>
        <w:t>Кстати, и вторая формулировка была бы яснее, если бы имела немного другой вид: «Не верно, что одновременно</w:t>
      </w:r>
      <w:proofErr w:type="gramStart"/>
      <w:r w:rsidR="000659F5">
        <w:rPr>
          <w:rFonts w:eastAsia="Times New Roman" w:cs="Times New Roman"/>
          <w:szCs w:val="24"/>
          <w:lang w:eastAsia="ru-RU"/>
        </w:rPr>
        <w:t xml:space="preserve"> </w:t>
      </w:r>
      <w:r w:rsidR="000659F5" w:rsidRPr="000659F5">
        <w:rPr>
          <w:rFonts w:eastAsia="Times New Roman" w:cs="Times New Roman"/>
          <w:i/>
          <w:szCs w:val="24"/>
          <w:lang w:eastAsia="ru-RU"/>
        </w:rPr>
        <w:t>А</w:t>
      </w:r>
      <w:proofErr w:type="gramEnd"/>
      <w:r w:rsidR="000659F5">
        <w:rPr>
          <w:rFonts w:eastAsia="Times New Roman" w:cs="Times New Roman"/>
          <w:szCs w:val="24"/>
          <w:lang w:eastAsia="ru-RU"/>
        </w:rPr>
        <w:t xml:space="preserve"> есть </w:t>
      </w:r>
      <w:r w:rsidR="000659F5" w:rsidRPr="000659F5">
        <w:rPr>
          <w:rFonts w:eastAsia="Times New Roman" w:cs="Times New Roman"/>
          <w:i/>
          <w:szCs w:val="24"/>
          <w:lang w:eastAsia="ru-RU"/>
        </w:rPr>
        <w:t>Б</w:t>
      </w:r>
      <w:r w:rsidR="000659F5">
        <w:rPr>
          <w:rFonts w:eastAsia="Times New Roman" w:cs="Times New Roman"/>
          <w:szCs w:val="24"/>
          <w:lang w:eastAsia="ru-RU"/>
        </w:rPr>
        <w:t xml:space="preserve"> и</w:t>
      </w:r>
      <w:r w:rsidR="000659F5" w:rsidRPr="000659F5">
        <w:rPr>
          <w:rFonts w:eastAsia="Times New Roman" w:cs="Times New Roman"/>
          <w:szCs w:val="24"/>
          <w:lang w:eastAsia="ru-RU"/>
        </w:rPr>
        <w:t xml:space="preserve"> </w:t>
      </w:r>
      <w:r w:rsidR="000659F5" w:rsidRPr="000659F5">
        <w:rPr>
          <w:rFonts w:eastAsia="Times New Roman" w:cs="Times New Roman"/>
          <w:i/>
          <w:szCs w:val="24"/>
          <w:lang w:eastAsia="ru-RU"/>
        </w:rPr>
        <w:t>А</w:t>
      </w:r>
      <w:r w:rsidR="000659F5" w:rsidRPr="000659F5">
        <w:rPr>
          <w:rFonts w:eastAsia="Times New Roman" w:cs="Times New Roman"/>
          <w:szCs w:val="24"/>
          <w:lang w:eastAsia="ru-RU"/>
        </w:rPr>
        <w:t xml:space="preserve"> есть </w:t>
      </w:r>
      <w:proofErr w:type="spellStart"/>
      <w:r w:rsidR="000659F5">
        <w:rPr>
          <w:rFonts w:eastAsia="Times New Roman" w:cs="Times New Roman"/>
          <w:szCs w:val="24"/>
          <w:lang w:eastAsia="ru-RU"/>
        </w:rPr>
        <w:t>не-</w:t>
      </w:r>
      <w:r w:rsidR="000659F5" w:rsidRPr="000659F5">
        <w:rPr>
          <w:rFonts w:eastAsia="Times New Roman" w:cs="Times New Roman"/>
          <w:i/>
          <w:szCs w:val="24"/>
          <w:lang w:eastAsia="ru-RU"/>
        </w:rPr>
        <w:t>Б</w:t>
      </w:r>
      <w:proofErr w:type="spellEnd"/>
      <w:r w:rsidR="000659F5" w:rsidRPr="000659F5">
        <w:rPr>
          <w:rFonts w:eastAsia="Times New Roman" w:cs="Times New Roman"/>
          <w:szCs w:val="24"/>
          <w:lang w:eastAsia="ru-RU"/>
        </w:rPr>
        <w:t>”</w:t>
      </w:r>
      <w:r w:rsidR="000659F5">
        <w:rPr>
          <w:rFonts w:eastAsia="Times New Roman" w:cs="Times New Roman"/>
          <w:szCs w:val="24"/>
          <w:lang w:eastAsia="ru-RU"/>
        </w:rPr>
        <w:t>.</w:t>
      </w:r>
      <w:r w:rsidR="005A120D">
        <w:rPr>
          <w:rFonts w:eastAsia="Times New Roman" w:cs="Times New Roman"/>
          <w:szCs w:val="24"/>
          <w:lang w:eastAsia="ru-RU"/>
        </w:rPr>
        <w:t xml:space="preserve"> Это чтобы не возникало соблазна понимать слова «не может» как утверждение о том, что не существуют дв</w:t>
      </w:r>
      <w:r w:rsidR="00330A33">
        <w:rPr>
          <w:rFonts w:eastAsia="Times New Roman" w:cs="Times New Roman"/>
          <w:szCs w:val="24"/>
          <w:lang w:eastAsia="ru-RU"/>
        </w:rPr>
        <w:t>ух</w:t>
      </w:r>
      <w:r w:rsidR="005A120D">
        <w:rPr>
          <w:rFonts w:eastAsia="Times New Roman" w:cs="Times New Roman"/>
          <w:szCs w:val="24"/>
          <w:lang w:eastAsia="ru-RU"/>
        </w:rPr>
        <w:t xml:space="preserve"> алгоритм</w:t>
      </w:r>
      <w:r w:rsidR="00330A33">
        <w:rPr>
          <w:rFonts w:eastAsia="Times New Roman" w:cs="Times New Roman"/>
          <w:szCs w:val="24"/>
          <w:lang w:eastAsia="ru-RU"/>
        </w:rPr>
        <w:t>ов</w:t>
      </w:r>
      <w:r w:rsidR="005A120D">
        <w:rPr>
          <w:rFonts w:eastAsia="Times New Roman" w:cs="Times New Roman"/>
          <w:szCs w:val="24"/>
          <w:lang w:eastAsia="ru-RU"/>
        </w:rPr>
        <w:t>, один из которых  показывает, что</w:t>
      </w:r>
      <w:proofErr w:type="gramStart"/>
      <w:r w:rsidR="005A120D">
        <w:rPr>
          <w:rFonts w:eastAsia="Times New Roman" w:cs="Times New Roman"/>
          <w:szCs w:val="24"/>
          <w:lang w:eastAsia="ru-RU"/>
        </w:rPr>
        <w:t xml:space="preserve"> </w:t>
      </w:r>
      <w:r w:rsidR="005A120D" w:rsidRPr="005A120D">
        <w:rPr>
          <w:rFonts w:eastAsia="Times New Roman" w:cs="Times New Roman"/>
          <w:i/>
          <w:szCs w:val="24"/>
          <w:lang w:eastAsia="ru-RU"/>
        </w:rPr>
        <w:t>А</w:t>
      </w:r>
      <w:proofErr w:type="gramEnd"/>
      <w:r w:rsidR="005A120D">
        <w:rPr>
          <w:rFonts w:eastAsia="Times New Roman" w:cs="Times New Roman"/>
          <w:szCs w:val="24"/>
          <w:lang w:eastAsia="ru-RU"/>
        </w:rPr>
        <w:t xml:space="preserve"> есть </w:t>
      </w:r>
      <w:r w:rsidR="005A120D" w:rsidRPr="005A120D">
        <w:rPr>
          <w:rFonts w:eastAsia="Times New Roman" w:cs="Times New Roman"/>
          <w:i/>
          <w:szCs w:val="24"/>
          <w:lang w:eastAsia="ru-RU"/>
        </w:rPr>
        <w:t>Б</w:t>
      </w:r>
      <w:r w:rsidR="00CD6F8B">
        <w:rPr>
          <w:rFonts w:eastAsia="Times New Roman" w:cs="Times New Roman"/>
          <w:szCs w:val="24"/>
          <w:lang w:eastAsia="ru-RU"/>
        </w:rPr>
        <w:t xml:space="preserve">, а другой </w:t>
      </w:r>
      <w:r w:rsidR="00CD6F8B">
        <w:t>–</w:t>
      </w:r>
      <w:r w:rsidR="00CD6F8B">
        <w:rPr>
          <w:rFonts w:eastAsia="Times New Roman" w:cs="Times New Roman"/>
          <w:szCs w:val="24"/>
          <w:lang w:eastAsia="ru-RU"/>
        </w:rPr>
        <w:t xml:space="preserve"> что</w:t>
      </w:r>
      <w:r w:rsidR="005A120D">
        <w:rPr>
          <w:rFonts w:eastAsia="Times New Roman" w:cs="Times New Roman"/>
          <w:szCs w:val="24"/>
          <w:lang w:eastAsia="ru-RU"/>
        </w:rPr>
        <w:t xml:space="preserve"> </w:t>
      </w:r>
      <w:r w:rsidR="005A120D" w:rsidRPr="005A120D">
        <w:rPr>
          <w:rFonts w:eastAsia="Times New Roman" w:cs="Times New Roman"/>
          <w:i/>
          <w:szCs w:val="24"/>
          <w:lang w:eastAsia="ru-RU"/>
        </w:rPr>
        <w:t>А</w:t>
      </w:r>
      <w:r w:rsidR="005A120D">
        <w:rPr>
          <w:rFonts w:eastAsia="Times New Roman" w:cs="Times New Roman"/>
          <w:szCs w:val="24"/>
          <w:lang w:eastAsia="ru-RU"/>
        </w:rPr>
        <w:t xml:space="preserve"> есть </w:t>
      </w:r>
      <w:proofErr w:type="spellStart"/>
      <w:r w:rsidR="005A120D">
        <w:rPr>
          <w:rFonts w:eastAsia="Times New Roman" w:cs="Times New Roman"/>
          <w:szCs w:val="24"/>
          <w:lang w:eastAsia="ru-RU"/>
        </w:rPr>
        <w:t>не-</w:t>
      </w:r>
      <w:r w:rsidR="005A120D" w:rsidRPr="005A120D">
        <w:rPr>
          <w:rFonts w:eastAsia="Times New Roman" w:cs="Times New Roman"/>
          <w:i/>
          <w:szCs w:val="24"/>
          <w:lang w:eastAsia="ru-RU"/>
        </w:rPr>
        <w:t>Б</w:t>
      </w:r>
      <w:proofErr w:type="spellEnd"/>
      <w:r w:rsidR="005A120D">
        <w:rPr>
          <w:rFonts w:eastAsia="Times New Roman" w:cs="Times New Roman"/>
          <w:szCs w:val="24"/>
          <w:lang w:eastAsia="ru-RU"/>
        </w:rPr>
        <w:t>.</w:t>
      </w:r>
    </w:p>
    <w:p w:rsidR="00F77B88" w:rsidRDefault="00F77B88" w:rsidP="00330A33">
      <w:pPr>
        <w:rPr>
          <w:rFonts w:eastAsia="Times New Roman" w:cs="Times New Roman"/>
          <w:szCs w:val="24"/>
          <w:lang w:eastAsia="ru-RU"/>
        </w:rPr>
      </w:pPr>
    </w:p>
    <w:p w:rsidR="00F77B88" w:rsidRDefault="00F77B88" w:rsidP="00330A33">
      <w:pPr>
        <w:rPr>
          <w:rFonts w:eastAsia="Times New Roman" w:cs="Times New Roman"/>
          <w:szCs w:val="24"/>
          <w:lang w:eastAsia="ru-RU"/>
        </w:rPr>
      </w:pPr>
      <w:proofErr w:type="gramStart"/>
      <w:r w:rsidRPr="00F77B88">
        <w:rPr>
          <w:rFonts w:eastAsia="Times New Roman" w:cs="Times New Roman"/>
          <w:szCs w:val="24"/>
          <w:lang w:eastAsia="ru-RU"/>
        </w:rPr>
        <w:t xml:space="preserve">То, что </w:t>
      </w:r>
      <w:r>
        <w:rPr>
          <w:rFonts w:eastAsia="Times New Roman" w:cs="Times New Roman"/>
          <w:szCs w:val="24"/>
          <w:lang w:eastAsia="ru-RU"/>
        </w:rPr>
        <w:t>«</w:t>
      </w:r>
      <w:r w:rsidRPr="00F77B88">
        <w:rPr>
          <w:rFonts w:eastAsia="Times New Roman" w:cs="Times New Roman"/>
          <w:szCs w:val="24"/>
          <w:lang w:eastAsia="ru-RU"/>
        </w:rPr>
        <w:t>закон в его второй/ “отрицательной” формулировке “был прекрасно известен в арабской философии начиная с калама и, насколько нам известно, тщательно соблюдался”, в то же время встречаются случаи, когда “нарушается именно его `императивная` формулировка”»</w:t>
      </w:r>
      <w:r>
        <w:rPr>
          <w:rFonts w:eastAsia="Times New Roman" w:cs="Times New Roman"/>
          <w:szCs w:val="24"/>
          <w:lang w:eastAsia="ru-RU"/>
        </w:rPr>
        <w:t xml:space="preserve">, </w:t>
      </w:r>
      <w:r w:rsidR="009562CA">
        <w:rPr>
          <w:rFonts w:eastAsia="Times New Roman" w:cs="Times New Roman"/>
          <w:szCs w:val="24"/>
          <w:lang w:eastAsia="ru-RU"/>
        </w:rPr>
        <w:t>тоже</w:t>
      </w:r>
      <w:r>
        <w:rPr>
          <w:rFonts w:eastAsia="Times New Roman" w:cs="Times New Roman"/>
          <w:szCs w:val="24"/>
          <w:lang w:eastAsia="ru-RU"/>
        </w:rPr>
        <w:t xml:space="preserve"> не удивительно.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Математика пока не склонна делать какие-либо послабления закона противоречия; логику Клини никто не предлагает </w:t>
      </w:r>
      <w:r>
        <w:rPr>
          <w:rFonts w:eastAsia="Times New Roman" w:cs="Times New Roman"/>
          <w:szCs w:val="24"/>
          <w:lang w:eastAsia="ru-RU"/>
        </w:rPr>
        <w:lastRenderedPageBreak/>
        <w:t xml:space="preserve">положить в основание математики, она вовсе не для этого. </w:t>
      </w:r>
      <w:r w:rsidR="009562CA">
        <w:rPr>
          <w:rFonts w:eastAsia="Times New Roman" w:cs="Times New Roman"/>
          <w:szCs w:val="24"/>
          <w:lang w:eastAsia="ru-RU"/>
        </w:rPr>
        <w:t xml:space="preserve">И гегелевская диалектическая логика остаётся предметом философии, но не математики. </w:t>
      </w:r>
      <w:r>
        <w:rPr>
          <w:rFonts w:eastAsia="Times New Roman" w:cs="Times New Roman"/>
          <w:szCs w:val="24"/>
          <w:lang w:eastAsia="ru-RU"/>
        </w:rPr>
        <w:t>А вот закон исключённого третьего, действительно, ставит острые вопросы</w:t>
      </w:r>
      <w:r w:rsidR="009562CA">
        <w:rPr>
          <w:rFonts w:eastAsia="Times New Roman" w:cs="Times New Roman"/>
          <w:szCs w:val="24"/>
          <w:lang w:eastAsia="ru-RU"/>
        </w:rPr>
        <w:t xml:space="preserve"> внутри самой математики</w:t>
      </w:r>
      <w:r>
        <w:rPr>
          <w:rFonts w:eastAsia="Times New Roman" w:cs="Times New Roman"/>
          <w:szCs w:val="24"/>
          <w:lang w:eastAsia="ru-RU"/>
        </w:rPr>
        <w:t>, одним из ответов на которые является отказ от этого закона в его сильной формулировке.</w:t>
      </w:r>
      <w:r w:rsidR="009562CA">
        <w:rPr>
          <w:rFonts w:eastAsia="Times New Roman" w:cs="Times New Roman"/>
          <w:szCs w:val="24"/>
          <w:lang w:eastAsia="ru-RU"/>
        </w:rPr>
        <w:t xml:space="preserve"> Лично мне, правда, больше нравятся другие ответы, ведущие не </w:t>
      </w:r>
      <w:proofErr w:type="gramStart"/>
      <w:r w:rsidR="009562CA">
        <w:rPr>
          <w:rFonts w:eastAsia="Times New Roman" w:cs="Times New Roman"/>
          <w:szCs w:val="24"/>
          <w:lang w:eastAsia="ru-RU"/>
        </w:rPr>
        <w:t>в</w:t>
      </w:r>
      <w:proofErr w:type="gramEnd"/>
      <w:r w:rsidR="009562CA">
        <w:rPr>
          <w:rFonts w:eastAsia="Times New Roman" w:cs="Times New Roman"/>
          <w:szCs w:val="24"/>
          <w:lang w:eastAsia="ru-RU"/>
        </w:rPr>
        <w:t xml:space="preserve"> «тьму» интуиционизма, а на «ясные поляны» аксиоматических теорий множеств.</w:t>
      </w:r>
    </w:p>
    <w:p w:rsidR="00CB6E99" w:rsidRDefault="00CB6E99" w:rsidP="00330A33">
      <w:pPr>
        <w:pStyle w:val="a4"/>
        <w:spacing w:before="0" w:beforeAutospacing="0" w:after="0" w:afterAutospacing="0"/>
        <w:rPr>
          <w:rStyle w:val="a3"/>
          <w:i w:val="0"/>
        </w:rPr>
      </w:pPr>
    </w:p>
    <w:p w:rsidR="00CB6E99" w:rsidRDefault="00CB6E99" w:rsidP="00330A33">
      <w:pPr>
        <w:pStyle w:val="a4"/>
        <w:spacing w:before="0" w:beforeAutospacing="0" w:after="0" w:afterAutospacing="0"/>
        <w:rPr>
          <w:rStyle w:val="a3"/>
          <w:i w:val="0"/>
        </w:rPr>
      </w:pPr>
      <w:proofErr w:type="spellStart"/>
      <w:r>
        <w:rPr>
          <w:rStyle w:val="a3"/>
          <w:i w:val="0"/>
        </w:rPr>
        <w:t>Непейвода</w:t>
      </w:r>
      <w:proofErr w:type="spellEnd"/>
      <w:r>
        <w:rPr>
          <w:rStyle w:val="a3"/>
          <w:i w:val="0"/>
        </w:rPr>
        <w:t xml:space="preserve"> 2019 – </w:t>
      </w:r>
      <w:r w:rsidRPr="00CB6E99">
        <w:rPr>
          <w:rStyle w:val="a3"/>
          <w:i w:val="0"/>
        </w:rPr>
        <w:t xml:space="preserve">Н. Н. </w:t>
      </w:r>
      <w:proofErr w:type="spellStart"/>
      <w:r w:rsidRPr="00CB6E99">
        <w:rPr>
          <w:rStyle w:val="a3"/>
          <w:i w:val="0"/>
        </w:rPr>
        <w:t>Непейвода</w:t>
      </w:r>
      <w:proofErr w:type="spellEnd"/>
      <w:r w:rsidRPr="00CB6E99">
        <w:rPr>
          <w:rStyle w:val="a3"/>
          <w:i w:val="0"/>
        </w:rPr>
        <w:t>. А. А. Ивин. — Закон исключённого третьего. / Гуманитарная энциклопедия: Концепты [Электронный ресурс] // Центр гуманитарных технологий, 2002–2019 (последняя редакция: 30.03.2019).</w:t>
      </w:r>
    </w:p>
    <w:p w:rsidR="00330A33" w:rsidRDefault="00324174" w:rsidP="00330A33">
      <w:pPr>
        <w:pStyle w:val="a4"/>
        <w:spacing w:before="0" w:beforeAutospacing="0" w:after="0" w:afterAutospacing="0"/>
        <w:rPr>
          <w:rStyle w:val="a3"/>
          <w:i w:val="0"/>
        </w:rPr>
      </w:pPr>
      <w:hyperlink r:id="rId4" w:history="1">
        <w:r w:rsidR="00330A33" w:rsidRPr="00BB5551">
          <w:rPr>
            <w:rStyle w:val="a5"/>
          </w:rPr>
          <w:t>https://gtmarket.ru/concepts/6974</w:t>
        </w:r>
      </w:hyperlink>
    </w:p>
    <w:p w:rsidR="00330A33" w:rsidRDefault="00330A33" w:rsidP="00330A33">
      <w:pPr>
        <w:pStyle w:val="a4"/>
        <w:spacing w:before="0" w:beforeAutospacing="0" w:after="0" w:afterAutospacing="0"/>
        <w:rPr>
          <w:rStyle w:val="a3"/>
          <w:i w:val="0"/>
        </w:rPr>
      </w:pPr>
    </w:p>
    <w:p w:rsidR="00253999" w:rsidRDefault="00CB6E99" w:rsidP="00330A33">
      <w:pPr>
        <w:pStyle w:val="a4"/>
        <w:spacing w:before="0" w:beforeAutospacing="0" w:after="0" w:afterAutospacing="0"/>
        <w:rPr>
          <w:rStyle w:val="a3"/>
          <w:i w:val="0"/>
        </w:rPr>
      </w:pPr>
      <w:r>
        <w:rPr>
          <w:rStyle w:val="a3"/>
          <w:i w:val="0"/>
        </w:rPr>
        <w:t xml:space="preserve">Кузнецов 2007 – </w:t>
      </w:r>
      <w:r w:rsidR="00253999" w:rsidRPr="00253999">
        <w:rPr>
          <w:rStyle w:val="a3"/>
          <w:i w:val="0"/>
        </w:rPr>
        <w:t>Словарь философских терминов. Научная редакция профессора В.Г. Кузнецова. М., ИНФРА-М, 2007, с. 217-218.</w:t>
      </w:r>
    </w:p>
    <w:p w:rsidR="00330A33" w:rsidRPr="00330A33" w:rsidRDefault="00324174" w:rsidP="00330A33">
      <w:pPr>
        <w:pStyle w:val="a4"/>
        <w:spacing w:before="0" w:beforeAutospacing="0" w:after="0" w:afterAutospacing="0"/>
      </w:pPr>
      <w:hyperlink r:id="rId5" w:history="1">
        <w:r w:rsidR="00330A33" w:rsidRPr="00330A33">
          <w:rPr>
            <w:rStyle w:val="a5"/>
          </w:rPr>
          <w:t>http://ponjatija.ru/node/221</w:t>
        </w:r>
      </w:hyperlink>
    </w:p>
    <w:p w:rsidR="00330A33" w:rsidRPr="00253999" w:rsidRDefault="00330A33" w:rsidP="00330A33">
      <w:pPr>
        <w:pStyle w:val="a4"/>
        <w:spacing w:before="0" w:beforeAutospacing="0" w:after="0" w:afterAutospacing="0"/>
        <w:rPr>
          <w:i/>
        </w:rPr>
      </w:pPr>
    </w:p>
    <w:p w:rsidR="00253999" w:rsidRPr="00253999" w:rsidRDefault="00253999" w:rsidP="00330A33">
      <w:pPr>
        <w:rPr>
          <w:lang w:val="en-US"/>
        </w:rPr>
      </w:pPr>
    </w:p>
    <w:sectPr w:rsidR="00253999" w:rsidRPr="00253999" w:rsidSect="008C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oNotDisplayPageBoundaries/>
  <w:proofState w:spelling="clean" w:grammar="clean"/>
  <w:defaultTabStop w:val="708"/>
  <w:characterSpacingControl w:val="doNotCompress"/>
  <w:compat/>
  <w:rsids>
    <w:rsidRoot w:val="00141EB3"/>
    <w:rsid w:val="000659F5"/>
    <w:rsid w:val="00112943"/>
    <w:rsid w:val="00132FC0"/>
    <w:rsid w:val="00141EB3"/>
    <w:rsid w:val="00166E11"/>
    <w:rsid w:val="00174BFB"/>
    <w:rsid w:val="00183664"/>
    <w:rsid w:val="001A7012"/>
    <w:rsid w:val="001B4094"/>
    <w:rsid w:val="0025189B"/>
    <w:rsid w:val="00253999"/>
    <w:rsid w:val="00280C60"/>
    <w:rsid w:val="0028753D"/>
    <w:rsid w:val="002D73D8"/>
    <w:rsid w:val="00324174"/>
    <w:rsid w:val="00330A33"/>
    <w:rsid w:val="003374BF"/>
    <w:rsid w:val="00340DBA"/>
    <w:rsid w:val="00497A85"/>
    <w:rsid w:val="004C51A9"/>
    <w:rsid w:val="00583C4E"/>
    <w:rsid w:val="00587AA9"/>
    <w:rsid w:val="005A120D"/>
    <w:rsid w:val="00657FB7"/>
    <w:rsid w:val="00681F36"/>
    <w:rsid w:val="0069361F"/>
    <w:rsid w:val="006A2C47"/>
    <w:rsid w:val="006C250D"/>
    <w:rsid w:val="00733B75"/>
    <w:rsid w:val="0074457D"/>
    <w:rsid w:val="007B7E6D"/>
    <w:rsid w:val="007D0780"/>
    <w:rsid w:val="008351A8"/>
    <w:rsid w:val="008C0C5F"/>
    <w:rsid w:val="00933CDA"/>
    <w:rsid w:val="009427D7"/>
    <w:rsid w:val="009562CA"/>
    <w:rsid w:val="00965808"/>
    <w:rsid w:val="009A16CD"/>
    <w:rsid w:val="009A4657"/>
    <w:rsid w:val="009D4993"/>
    <w:rsid w:val="00A50665"/>
    <w:rsid w:val="00B76553"/>
    <w:rsid w:val="00C14B8F"/>
    <w:rsid w:val="00C9600D"/>
    <w:rsid w:val="00CB6E99"/>
    <w:rsid w:val="00CD6F8B"/>
    <w:rsid w:val="00D22C4D"/>
    <w:rsid w:val="00EE01A1"/>
    <w:rsid w:val="00F16854"/>
    <w:rsid w:val="00F44BC7"/>
    <w:rsid w:val="00F64319"/>
    <w:rsid w:val="00F77B88"/>
    <w:rsid w:val="00FA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BA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E01A1"/>
    <w:rPr>
      <w:i/>
      <w:iCs/>
    </w:rPr>
  </w:style>
  <w:style w:type="paragraph" w:styleId="a4">
    <w:name w:val="Normal (Web)"/>
    <w:basedOn w:val="a"/>
    <w:uiPriority w:val="99"/>
    <w:semiHidden/>
    <w:unhideWhenUsed/>
    <w:rsid w:val="009A16C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330A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njatija.ru/node/221" TargetMode="External"/><Relationship Id="rId4" Type="http://schemas.openxmlformats.org/officeDocument/2006/relationships/hyperlink" Target="https://gtmarket.ru/concepts/6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1066</Words>
  <Characters>6443</Characters>
  <Application>Microsoft Office Word</Application>
  <DocSecurity>0</DocSecurity>
  <Lines>120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HP</cp:lastModifiedBy>
  <cp:revision>4</cp:revision>
  <dcterms:created xsi:type="dcterms:W3CDTF">2019-07-09T09:31:00Z</dcterms:created>
  <dcterms:modified xsi:type="dcterms:W3CDTF">2019-07-09T09:47:00Z</dcterms:modified>
</cp:coreProperties>
</file>