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9" w:rsidRPr="008606C6" w:rsidRDefault="008606C6">
      <w:pPr>
        <w:rPr>
          <w:rFonts w:cstheme="minorHAnsi"/>
          <w:sz w:val="36"/>
          <w:szCs w:val="36"/>
        </w:rPr>
      </w:pPr>
      <w:r w:rsidRPr="008606C6">
        <w:rPr>
          <w:rFonts w:cstheme="minorHAnsi"/>
          <w:sz w:val="36"/>
          <w:szCs w:val="36"/>
        </w:rPr>
        <w:t>Светлана Куликова</w:t>
      </w:r>
    </w:p>
    <w:p w:rsidR="008606C6" w:rsidRPr="008606C6" w:rsidRDefault="008606C6">
      <w:pPr>
        <w:rPr>
          <w:rFonts w:cstheme="minorHAnsi"/>
          <w:sz w:val="36"/>
          <w:szCs w:val="36"/>
        </w:rPr>
      </w:pPr>
    </w:p>
    <w:p w:rsidR="008606C6" w:rsidRPr="008606C6" w:rsidRDefault="008606C6" w:rsidP="008606C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Есть такие художники, которых невозможно назвать ни профессионалами, ни самоучками. Их работы невозможно отнести к какому-то одному жанру и навсегда там закрепить. Просто всё, что они наносят на холст, картон, ватман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—</w:t>
      </w: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чистая</w:t>
      </w:r>
      <w:proofErr w:type="gram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правда </w:t>
      </w:r>
      <w:bookmarkStart w:id="0" w:name="_GoBack"/>
      <w:bookmarkEnd w:id="0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от тонко чувствующей души. Это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—</w:t>
      </w: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про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Кадрию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Галееву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:rsidR="008606C6" w:rsidRPr="008606C6" w:rsidRDefault="008606C6" w:rsidP="008606C6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:rsidR="008606C6" w:rsidRPr="008606C6" w:rsidRDefault="008606C6" w:rsidP="008606C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Я знакома с её работами давно. Работ много (за десятилетия накопилось) и в то же время мало, могло быть больше, если бы... Если бы автору добавить тщеславия и убавить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самопридирчивости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Кадрия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подолгу, очень-очень подолгу добивается передачи всех тонкостей личного восприятия. Темы у неё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—</w:t>
      </w: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вечные и личные одновременно: "человек и природа", "человек в природе", "природа с человеком и без"... А вот "человека без природы" как-то не заметила. Да и бывает ли такое? Во всяком случае, не у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Кадрии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:rsidR="008606C6" w:rsidRPr="008606C6" w:rsidRDefault="008606C6" w:rsidP="008606C6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:rsidR="008606C6" w:rsidRPr="008606C6" w:rsidRDefault="008606C6" w:rsidP="008606C6">
      <w:pPr>
        <w:rPr>
          <w:rFonts w:cstheme="minorHAnsi"/>
          <w:sz w:val="36"/>
          <w:szCs w:val="36"/>
        </w:rPr>
      </w:pP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Хоть и назвали выставку "Домики и не домики", а в сюжетах нет людей, на самом-то деле все работы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Кадрии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о людях и природе, </w:t>
      </w:r>
      <w:proofErr w:type="gram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о</w:t>
      </w:r>
      <w:proofErr w:type="gram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их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—</w:t>
      </w: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не побоюсь этого слова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—</w:t>
      </w:r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 xml:space="preserve"> взаимной любви. Надо ли это доказывать? Не буду. Просто отключите голову, включите сердце и вы не только домики увидите, но и почувствуете, как в них уютно и гостеприимно; почувствуете душевный восторг путника по дороге к лесу, нежные объятия неба и воды, дружелюбие берёз к человеку и человека к... да ко всему сущему! Талант и трудолюбие помогают художнику передать эти чувства красками, светотенью, композиционной </w:t>
      </w:r>
      <w:proofErr w:type="spellStart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выстроенностью</w:t>
      </w:r>
      <w:proofErr w:type="spellEnd"/>
      <w:r w:rsidRPr="008606C6">
        <w:rPr>
          <w:rFonts w:cstheme="minorHAnsi"/>
          <w:color w:val="000000"/>
          <w:sz w:val="36"/>
          <w:szCs w:val="36"/>
          <w:shd w:val="clear" w:color="auto" w:fill="FFFFFF"/>
        </w:rPr>
        <w:t>... В общем, как говорится, "иди и смотри!".</w:t>
      </w:r>
    </w:p>
    <w:p w:rsidR="008606C6" w:rsidRPr="008606C6" w:rsidRDefault="008606C6">
      <w:pPr>
        <w:rPr>
          <w:lang w:val="en-US"/>
        </w:rPr>
      </w:pPr>
    </w:p>
    <w:sectPr w:rsidR="008606C6" w:rsidRPr="0086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C6"/>
    <w:rsid w:val="008606C6"/>
    <w:rsid w:val="00B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2023-11-14T07:08:00Z</dcterms:created>
  <dcterms:modified xsi:type="dcterms:W3CDTF">2023-11-14T07:11:00Z</dcterms:modified>
</cp:coreProperties>
</file>