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2" w:rsidRDefault="00CD1CF2" w:rsidP="00CD1CF2">
      <w:r>
        <w:t xml:space="preserve">Ли </w:t>
      </w:r>
      <w:proofErr w:type="spellStart"/>
      <w:r>
        <w:t>Цуйвэнь</w:t>
      </w:r>
      <w:proofErr w:type="spellEnd"/>
    </w:p>
    <w:p w:rsidR="00CD1CF2" w:rsidRDefault="00CD1CF2" w:rsidP="00CD1CF2"/>
    <w:p w:rsidR="00CD1CF2" w:rsidRDefault="00CD1CF2" w:rsidP="00CD1CF2">
      <w:r>
        <w:t>Только что Игорь Борисович уже рассказал о своем опыте перевода стихотворений. Во многом я разделяю его мнение. Сочинение и перевод</w:t>
      </w:r>
      <w:r>
        <w:rPr>
          <w:rFonts w:ascii="MS Gothic" w:eastAsia="MS Gothic" w:hAnsi="MS Gothic" w:cs="MS Gothic" w:hint="eastAsia"/>
        </w:rPr>
        <w:t>，</w:t>
      </w:r>
      <w:r>
        <w:t>это два вида творчества, они взаимосвязаны друг с другом. Если речь идёт о живом переводе, то автор и переводчик могут взаимодействовать в любом случае. Переводчик всегда может обращаться к автору с вопросами для точного перевода</w:t>
      </w:r>
      <w:proofErr w:type="gramStart"/>
      <w:r>
        <w:t xml:space="preserve"> .</w:t>
      </w:r>
      <w:proofErr w:type="gramEnd"/>
      <w:r>
        <w:t xml:space="preserve"> Бывает и так, иногда переводчик видит что-то своё, чего нет в оригинале, и дополняет, а автор по своему решению подправляет оригинал, с тем чтобы стихотворение лучше стало. Как носители двух великих культур, я и Игорь Борисович иногда </w:t>
      </w:r>
      <w:proofErr w:type="gramStart"/>
      <w:r>
        <w:t>спорим</w:t>
      </w:r>
      <w:proofErr w:type="gramEnd"/>
      <w:r>
        <w:rPr>
          <w:rFonts w:ascii="MS Gothic" w:eastAsia="MS Gothic" w:hAnsi="MS Gothic" w:cs="MS Gothic" w:hint="eastAsia"/>
        </w:rPr>
        <w:t>，</w:t>
      </w:r>
      <w:r>
        <w:t xml:space="preserve">пытаемся объяснить и выяснить суть и смысл, </w:t>
      </w:r>
      <w:proofErr w:type="spellStart"/>
      <w:r>
        <w:t>содержаемый</w:t>
      </w:r>
      <w:proofErr w:type="spellEnd"/>
      <w:r>
        <w:t xml:space="preserve"> в </w:t>
      </w:r>
      <w:proofErr w:type="spellStart"/>
      <w:r>
        <w:t>оринале</w:t>
      </w:r>
      <w:proofErr w:type="spellEnd"/>
      <w:r>
        <w:t xml:space="preserve"> и в переводе. Это очень интересный процесс, такое обсуждение полезно не только для перевода, но и для поэтического творчества. </w:t>
      </w:r>
    </w:p>
    <w:p w:rsidR="00CD1CF2" w:rsidRDefault="00CD1CF2" w:rsidP="00CD1CF2">
      <w:pPr>
        <w:jc w:val="left"/>
      </w:pPr>
    </w:p>
    <w:p w:rsidR="001B7287" w:rsidRDefault="001B7287"/>
    <w:sectPr w:rsidR="001B7287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D1CF2"/>
    <w:rsid w:val="00085C18"/>
    <w:rsid w:val="001B7287"/>
    <w:rsid w:val="005E06CF"/>
    <w:rsid w:val="009E0243"/>
    <w:rsid w:val="00C26A98"/>
    <w:rsid w:val="00C60521"/>
    <w:rsid w:val="00CD1CF2"/>
    <w:rsid w:val="00FB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F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407</Characters>
  <Application>Microsoft Office Word</Application>
  <DocSecurity>0</DocSecurity>
  <Lines>45</Lines>
  <Paragraphs>81</Paragraphs>
  <ScaleCrop>false</ScaleCrop>
  <Company>HP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2019-08-05T10:29:00Z</dcterms:created>
  <dcterms:modified xsi:type="dcterms:W3CDTF">2019-08-05T10:31:00Z</dcterms:modified>
</cp:coreProperties>
</file>