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A5" w:rsidRPr="00FC66A5" w:rsidRDefault="00FC66A5" w:rsidP="00FC66A5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Программа: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1-й ДЕНЬ: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7.30</w:t>
      </w:r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> – отправление от метро Тургеневская. Санитарная остановка в пути. 300 км=5 часов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12.30</w:t>
      </w:r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> – </w:t>
      </w: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прибытие в Тутаев</w:t>
      </w:r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> (Романовская сторона). </w:t>
      </w: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Обед в кафе города.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13.30</w:t>
      </w:r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> — Обзорная экскурсия </w:t>
      </w: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«Путешествие в провинцию»</w:t>
      </w:r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 xml:space="preserve"> — посещением места основания города: </w:t>
      </w:r>
      <w:proofErr w:type="spellStart"/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>градоначального</w:t>
      </w:r>
      <w:proofErr w:type="spellEnd"/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 xml:space="preserve"> храма – </w:t>
      </w:r>
      <w:proofErr w:type="spellStart"/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>Крестовоздвиженского</w:t>
      </w:r>
      <w:proofErr w:type="spellEnd"/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 xml:space="preserve"> собора в земляных валах с фресковыми росписями Гурия Никитина, прогулка по итальянскому мостику, знакомство с купеческими особняками левобережья, посещение бывшей Спасской площади с 100-летней пожарной каланчой, прогулка по </w:t>
      </w:r>
      <w:proofErr w:type="spellStart"/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>Кустодиевскому</w:t>
      </w:r>
      <w:proofErr w:type="spellEnd"/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 xml:space="preserve"> бульвару, где писал свои полотна известный художник Борис Кустодиев, знакомство с храмами левого берега города. В заключение программы – посещение Покровского храма с чудотворной иконой Богородицы «Прибавление Ума».   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15.30 – посещение фестиваля «</w:t>
      </w:r>
      <w:proofErr w:type="spellStart"/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РомановГрад</w:t>
      </w:r>
      <w:proofErr w:type="spellEnd"/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КиноАрт</w:t>
      </w:r>
      <w:proofErr w:type="spellEnd"/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»: фестиваль, в котором каждый сможет поучаствовать в съемках фильмов. На один день улицы романовской стороны превращаются в киностудию – на каждом шагу съемочные площадки, где оживают герои и сцены из самых известных фильмов, снимавшихся в Тутаеве.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17.00 – речная прогулка «Вдоль по Волге реке» на теплоходе «Москва-214» от Тутаева до поселка Константиновский, а затем вверх по течению волги до села Савинское. Экскурсионная программа, песни о городе!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20.00 – прибытие в парк-отель «Спасское». Заселение в номера.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20.30 – ужин в ресторане отеля. Отдых.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2-й ДЕНЬ: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8.30 – завтрак в ресторане отеля.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9.30 – освобождение номеров. Выезд из отеля.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10.00 – прибытие в Рыбинск – крупнейший купеческий город Верхней Волги! Обзорная экскурсия по городу.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 xml:space="preserve">12.00 – </w:t>
      </w:r>
      <w:proofErr w:type="spellStart"/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Рыбинский</w:t>
      </w:r>
      <w:proofErr w:type="spellEnd"/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 xml:space="preserve"> историко-архитектурный музей-заповедник – один из крупнейших музеев Верхней Волги. Экскурсия.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 xml:space="preserve">13.00 – музей </w:t>
      </w:r>
      <w:proofErr w:type="spellStart"/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Мологского</w:t>
      </w:r>
      <w:proofErr w:type="spellEnd"/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 xml:space="preserve"> края,</w:t>
      </w:r>
      <w:r w:rsidRPr="00FC66A5">
        <w:rPr>
          <w:rFonts w:eastAsia="Times New Roman" w:cs="Times New Roman"/>
          <w:color w:val="2F2F2F"/>
          <w:sz w:val="24"/>
          <w:szCs w:val="24"/>
          <w:lang w:eastAsia="ru-RU"/>
        </w:rPr>
        <w:t> посвящённый природно-культурному и историческому наследию Молого-Шекснинского междуречья, большая часть которого была затоплена в 1940-х годах в результате создания Рыбинского водохранилища.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14.00 – обед в ресторане города.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15.00 – на обратном пути в Москву знакомимся с </w:t>
      </w:r>
      <w:proofErr w:type="spellStart"/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борисоглебской</w:t>
      </w:r>
      <w:proofErr w:type="spellEnd"/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 xml:space="preserve"> стороной Тутаева. Экскурсия «Жемчужина провинции». Посещение Воскресенского собора с сохранившимися фресками и чудотворной иконой Всемилостивого Спаса.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17.00 – отправление в Москву.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22.00 – ориентировочное время прибытия в Москву. Высадка у ближайшей станции метро по пути следования.</w:t>
      </w:r>
    </w:p>
    <w:p w:rsidR="00FC66A5" w:rsidRPr="00FC66A5" w:rsidRDefault="00FC66A5" w:rsidP="00FC66A5">
      <w:pPr>
        <w:shd w:val="clear" w:color="auto" w:fill="FFFFFF"/>
        <w:spacing w:after="69"/>
        <w:jc w:val="left"/>
        <w:rPr>
          <w:rFonts w:eastAsia="Times New Roman" w:cs="Times New Roman"/>
          <w:color w:val="2F2F2F"/>
          <w:sz w:val="24"/>
          <w:szCs w:val="24"/>
          <w:lang w:eastAsia="ru-RU"/>
        </w:rPr>
      </w:pPr>
      <w:r w:rsidRPr="00974DFF">
        <w:rPr>
          <w:rFonts w:eastAsia="Times New Roman" w:cs="Times New Roman"/>
          <w:b/>
          <w:bCs/>
          <w:color w:val="2F2F2F"/>
          <w:sz w:val="24"/>
          <w:szCs w:val="24"/>
          <w:lang w:eastAsia="ru-RU"/>
        </w:rPr>
        <w:t>Экскурсовод: историк, писатель и кинокритик Холмогоров Егор Станиславович.</w:t>
      </w:r>
    </w:p>
    <w:sectPr w:rsidR="00FC66A5" w:rsidRPr="00FC66A5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characterSpacingControl w:val="doNotCompress"/>
  <w:compat/>
  <w:rsids>
    <w:rsidRoot w:val="00FC66A5"/>
    <w:rsid w:val="00044A1C"/>
    <w:rsid w:val="000B32DF"/>
    <w:rsid w:val="00296DE9"/>
    <w:rsid w:val="002C1150"/>
    <w:rsid w:val="004942AF"/>
    <w:rsid w:val="004E5D56"/>
    <w:rsid w:val="00505518"/>
    <w:rsid w:val="00621303"/>
    <w:rsid w:val="00636587"/>
    <w:rsid w:val="007C7386"/>
    <w:rsid w:val="00833E26"/>
    <w:rsid w:val="00974DFF"/>
    <w:rsid w:val="00A14CF1"/>
    <w:rsid w:val="00B7588B"/>
    <w:rsid w:val="00E178B4"/>
    <w:rsid w:val="00F5607B"/>
    <w:rsid w:val="00FC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8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6A5"/>
    <w:rPr>
      <w:b/>
      <w:bCs/>
    </w:rPr>
  </w:style>
  <w:style w:type="paragraph" w:styleId="a4">
    <w:name w:val="Normal (Web)"/>
    <w:basedOn w:val="a"/>
    <w:uiPriority w:val="99"/>
    <w:semiHidden/>
    <w:unhideWhenUsed/>
    <w:rsid w:val="00FC66A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-quoteauthorname">
    <w:name w:val="b-quote__author_name"/>
    <w:basedOn w:val="a0"/>
    <w:rsid w:val="00FC66A5"/>
  </w:style>
  <w:style w:type="character" w:customStyle="1" w:styleId="b-quoteauthoremail">
    <w:name w:val="b-quote__author_email"/>
    <w:basedOn w:val="a0"/>
    <w:rsid w:val="00FC66A5"/>
  </w:style>
  <w:style w:type="character" w:styleId="a5">
    <w:name w:val="Hyperlink"/>
    <w:basedOn w:val="a0"/>
    <w:uiPriority w:val="99"/>
    <w:semiHidden/>
    <w:unhideWhenUsed/>
    <w:rsid w:val="00FC66A5"/>
    <w:rPr>
      <w:color w:val="0000FF"/>
      <w:u w:val="single"/>
    </w:rPr>
  </w:style>
  <w:style w:type="character" w:customStyle="1" w:styleId="b-quoteauthordate">
    <w:name w:val="b-quote__author_date"/>
    <w:basedOn w:val="a0"/>
    <w:rsid w:val="00FC66A5"/>
  </w:style>
  <w:style w:type="character" w:customStyle="1" w:styleId="wmi-callto">
    <w:name w:val="wmi-callto"/>
    <w:basedOn w:val="a0"/>
    <w:rsid w:val="00FC6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2018-07-30T13:20:00Z</dcterms:created>
  <dcterms:modified xsi:type="dcterms:W3CDTF">2018-07-30T13:20:00Z</dcterms:modified>
</cp:coreProperties>
</file>